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10BF2755" w:rsidRDefault="29BE6218" w14:paraId="1ECCDC9E" w14:textId="07D2A079">
      <w:pPr>
        <w:pStyle w:val="Normal"/>
        <w:spacing w:before="281" w:beforeAutospacing="off" w:after="281" w:afterAutospacing="off" w:line="240" w:lineRule="auto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 w:themeColor="accent1" w:themeTint="FF" w:themeShade="FF"/>
          <w:sz w:val="40"/>
          <w:szCs w:val="40"/>
          <w:lang w:val="es-ES"/>
        </w:rPr>
      </w:pP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Brand USA </w:t>
      </w:r>
      <w:r w:rsidRPr="10BF2755" w:rsidR="03E51352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lanza por primera vez en México</w:t>
      </w: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el Programa Global de Embajadores </w:t>
      </w:r>
    </w:p>
    <w:p w:rsidR="10F46690" w:rsidP="72C5EE50" w:rsidRDefault="10F46690" w14:paraId="2CD7AE56" w14:textId="40AEAAA9">
      <w:pPr>
        <w:pStyle w:val="Normal"/>
        <w:spacing w:line="240" w:lineRule="auto"/>
        <w:jc w:val="center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</w:pP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La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nueva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iniciativa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comercio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global coincide con America250 y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tiene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como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objetivo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nombrar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a 250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asesores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viajes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embajadores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todo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el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mundo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antes del 4 de 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>julio</w:t>
      </w:r>
      <w:r w:rsidRPr="72C5EE50" w:rsidR="10F46690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n-US"/>
        </w:rPr>
        <w:t xml:space="preserve"> de 2026</w:t>
      </w:r>
    </w:p>
    <w:p w:rsidR="10F46690" w:rsidP="72C5EE50" w:rsidRDefault="10F46690" w14:paraId="3DFEB5F2" w14:textId="01B67FAB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Ciudad de México, México </w:t>
      </w:r>
      <w:r w:rsidRPr="10BF2755" w:rsidR="4A58733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(</w:t>
      </w: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13 de abril de 2026</w:t>
      </w:r>
      <w:r w:rsidRPr="10BF2755" w:rsidR="2EC202A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–</w:t>
      </w:r>
      <w:r w:rsidRPr="10BF2755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Brand USA, la organización de marketing de destinos para Estados </w:t>
      </w:r>
      <w:r w:rsidRPr="10BF2755" w:rsidR="73EAC443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Unidos</w:t>
      </w:r>
      <w:r w:rsidRPr="10BF2755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está ampliando su Programa de Embajadores del sector turístico en 2026, llevando la iniciati</w:t>
      </w:r>
      <w:r w:rsidRPr="10BF2755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va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 a 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>México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 p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or primera vez como parte de un gran despliegue internacional. Basándose en el éxito probado, el programa se expandirá en los mercados 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>clave</w:t>
      </w:r>
      <w:r w:rsidRPr="10BF2755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 de Bra</w:t>
      </w:r>
      <w:r w:rsidRPr="10BF2755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nd USA con el objetivo de nombrar a 250 embajadores del sector turístico antes del 4 de julio de 2026, en consonancia con </w:t>
      </w:r>
      <w:hyperlink r:id="R0d540f5d9a8446da">
        <w:r w:rsidRPr="10BF2755" w:rsidR="10F46690">
          <w:rPr>
            <w:rFonts w:ascii="Century Gothic" w:hAnsi="Century Gothic" w:eastAsia="Century Gothic" w:cs="Century Gothic"/>
            <w:noProof w:val="0"/>
            <w:color w:val="0070C0"/>
            <w:sz w:val="22"/>
            <w:szCs w:val="22"/>
            <w:u w:val="single"/>
            <w:lang w:val="es-ES" w:eastAsia="en-US" w:bidi="ar-SA"/>
          </w:rPr>
          <w:t>America250</w:t>
        </w:r>
      </w:hyperlink>
      <w:r w:rsidRPr="10BF2755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, el 250º aniversario de Estados Unidos.</w:t>
      </w:r>
    </w:p>
    <w:p w:rsidR="10F46690" w:rsidP="72C5EE50" w:rsidRDefault="10F46690" w14:paraId="71232229" w14:textId="6FA1CDE0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Las solicitudes para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</w:t>
      </w:r>
      <w:r w:rsidRPr="72C5EE50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n-US"/>
        </w:rPr>
        <w:t>o</w:t>
      </w:r>
      <w:r w:rsidRPr="72C5EE50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n-US"/>
        </w:rPr>
        <w:t>horte</w:t>
      </w:r>
      <w:r w:rsidRPr="72C5EE50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72C5EE50" w:rsidR="034E4594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n-US"/>
        </w:rPr>
        <w:t>México</w:t>
      </w:r>
      <w:r w:rsidRPr="72C5EE50" w:rsidR="10F46690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n-US"/>
        </w:rPr>
        <w:t>abren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13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abril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2026, y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asesores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viajes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invitan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solicitar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FFDAB19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FFDAB19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hyperlink r:id="R98da9652831e474d">
        <w:r w:rsidRPr="72C5EE50" w:rsidR="1FFDAB1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este enlace</w:t>
        </w:r>
      </w:hyperlink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mediante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una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entrada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escrita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o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vídeo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que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expongan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su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pasión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por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Estados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Unidos y sus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contribuciones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al sector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viajero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. </w:t>
      </w:r>
    </w:p>
    <w:p w:rsidR="10F46690" w:rsidP="72C5EE50" w:rsidRDefault="10F46690" w14:paraId="305644B4" w14:textId="2C06BE7E">
      <w:pPr>
        <w:pStyle w:val="Normal"/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"Los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asesores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viajes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son uno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motores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poderosos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la visita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internacional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y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influencia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mucho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allá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las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reservas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individuales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",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dijo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Malcolm Smith,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Senior Vice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President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, Global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Markets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&amp;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Chief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Trade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and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Product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Development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10BF2755" w:rsidR="7AA5B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Officer</w:t>
      </w:r>
      <w:r w:rsidRPr="10BF2755" w:rsidR="7AA5B67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</w:t>
      </w:r>
      <w:r w:rsidRPr="10BF2755" w:rsidR="10F466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Brand USA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"A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través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Programa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Embajadores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Globales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Brand USA,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estamos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6E6EE8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construyendo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red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expertos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altamente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comprometidos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que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pueden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amplificar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conocimiento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destinos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estadounidenses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dentro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sus mercados.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Como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plataforma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diseñada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conectar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sector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turístico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inspirar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especialistas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Estados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Unidos,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fortalece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compromiso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apoya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crecimiento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sostenido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hacia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Estados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Unidos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como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parte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nuestra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estrategia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internacional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amplia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durante</w:t>
      </w:r>
      <w:r w:rsidRPr="10BF2755" w:rsidR="10F4669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America250."</w:t>
      </w:r>
    </w:p>
    <w:p w:rsidR="10F46690" w:rsidP="72C5EE50" w:rsidRDefault="10F46690" w14:paraId="2F29D317" w14:textId="2E31D18E">
      <w:pPr>
        <w:pStyle w:val="Normal"/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programa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pilotó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por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primera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vez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Australia y Nueva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Zelanda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2025,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donde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reunió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 12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asesores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viajes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para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formar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primera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cohorte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Embajadores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Brand USA.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Centrado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fortalecer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experiencia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destinos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estadounidenses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fomentar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mentoría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y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fomentar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intercambio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conocimientos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sector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viajero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piloto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demostró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un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fuerte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impacto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industria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y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sentó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las bases para la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expansión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global. El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centro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del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programa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es un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enfoque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entre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iguales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donde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agentes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comparten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sus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conocimientos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y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experiencias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dentro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sus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propias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redes,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creando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una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comunidad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comercio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viajes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más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conectada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e 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informada</w:t>
      </w:r>
      <w:r w:rsidRPr="72C5EE50" w:rsidR="10F4669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10F46690" w:rsidP="72C5EE50" w:rsidRDefault="10F46690" w14:paraId="451C50D9" w14:textId="450C73B3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/>
        </w:rPr>
      </w:pP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 xml:space="preserve">Una 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>plataforma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 xml:space="preserve"> para 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>agentes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 xml:space="preserve"> de 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>cambio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 xml:space="preserve"> 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>en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 xml:space="preserve"> la </w:t>
      </w:r>
      <w:r w:rsidRPr="72C5EE50" w:rsidR="10F46690">
        <w:rPr>
          <w:rFonts w:ascii="Century Gothic" w:hAnsi="Century Gothic" w:eastAsia="Century Gothic" w:cs="Century Gothic"/>
          <w:b w:val="1"/>
          <w:bCs w:val="1"/>
          <w:noProof w:val="0"/>
          <w:color w:val="156082" w:themeColor="accent1" w:themeTint="FF" w:themeShade="FF"/>
          <w:sz w:val="28"/>
          <w:szCs w:val="28"/>
          <w:lang w:val="en-US" w:eastAsia="en-US" w:bidi="ar-SA"/>
        </w:rPr>
        <w:t>industria</w:t>
      </w:r>
    </w:p>
    <w:p w:rsidR="72C5EE50" w:rsidP="72C5EE50" w:rsidRDefault="72C5EE50" w14:paraId="5DFAF547" w14:textId="1C67C4B4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n-US" w:eastAsia="en-US" w:bidi="ar-SA"/>
        </w:rPr>
      </w:pPr>
    </w:p>
    <w:p w:rsidR="72C5EE50" w:rsidP="72C5EE50" w:rsidRDefault="72C5EE50" w14:paraId="1FB8F6A0" w14:textId="3FADF14D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n-US" w:eastAsia="en-US" w:bidi="ar-SA"/>
        </w:rPr>
      </w:pPr>
    </w:p>
    <w:p w:rsidR="01C411B9" w:rsidP="72C5EE50" w:rsidRDefault="01C411B9" w14:paraId="6CBBE80A" w14:textId="169B2EC7">
      <w:pPr>
        <w:spacing w:before="240" w:beforeAutospacing="off" w:after="240" w:afterAutospacing="off" w:line="278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n-US" w:eastAsia="en-US" w:bidi="ar-SA"/>
        </w:rPr>
        <w:t xml:space="preserve">Considerada como una plataforma para asesores de viajes comprometidos, el programa en México está diseñado para 17 profesionales apasionados por Estados Unidos y deseosos de profundizar sus conocimientos, compartir información y desempeñar un papel más activo en los debates del sector. </w:t>
      </w:r>
    </w:p>
    <w:p w:rsidR="01C411B9" w:rsidP="72C5EE50" w:rsidRDefault="01C411B9" w14:paraId="389B1367" w14:textId="3A2FF1AE">
      <w:pPr>
        <w:pStyle w:val="Normal"/>
        <w:spacing w:before="240" w:beforeAutospacing="off" w:after="240" w:afterAutospacing="off" w:line="278" w:lineRule="auto"/>
        <w:jc w:val="both"/>
      </w:pP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Los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embajadores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tendrán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acceso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a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una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amplia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gama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de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oportunidades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a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través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de Brand USA y sus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socios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,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incluyendo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iniciativas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exclusivas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específicas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,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participación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en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eventos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seleccionados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del sector,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organizados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por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Brand USA para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el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mercado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mexicano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,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momentos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de </w:t>
      </w:r>
      <w:r w:rsidRPr="72C5EE50" w:rsidR="01C411B9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networking</w:t>
      </w:r>
      <w:r w:rsidRPr="72C5EE50" w:rsidR="01C411B9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con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el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sector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internacional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y un canal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directo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para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interactuar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con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el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equipo</w:t>
      </w:r>
      <w:r w:rsidRPr="72C5EE50" w:rsidR="01C411B9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 xml:space="preserve"> global de Brand USA. </w:t>
      </w:r>
    </w:p>
    <w:p w:rsidR="38E62A7C" w:rsidP="72C5EE50" w:rsidRDefault="38E62A7C" w14:paraId="45CEDD6C" w14:textId="5C1EAEE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</w:rPr>
      </w:pPr>
      <w:r w:rsidRPr="72C5EE50" w:rsidR="38E62A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</w:t>
      </w:r>
      <w:r w:rsidRPr="72C5EE50" w:rsidR="1D168AF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sobre</w:t>
      </w:r>
      <w:r w:rsidRPr="72C5EE50" w:rsidR="38E62A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recursos de viaje a Estados Unidos visita: </w:t>
      </w:r>
      <w:hyperlink r:id="Rb6f2f6fc9785444e">
        <w:r w:rsidRPr="72C5EE50" w:rsidR="38E62A7C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"/>
          </w:rPr>
          <w:t>VisitTheUSA.com/Travel-Trade</w:t>
        </w:r>
      </w:hyperlink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2C5EE50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09B7A0DE" w:rsidP="72C5EE50" w:rsidRDefault="09B7A0DE" w14:paraId="328CA5A2" w14:textId="3E12CD4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72C5EE50" w:rsidR="09B7A0D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09B7A0DE" w:rsidP="72C5EE50" w:rsidRDefault="09B7A0DE" w14:paraId="459A6E43" w14:textId="50B70AF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C5EE50" w:rsidR="09B7A0D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09B7A0DE" w:rsidP="72C5EE50" w:rsidRDefault="09B7A0DE" w14:paraId="61B8CE94" w14:textId="3F34A5F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C5EE50" w:rsidR="09B7A0D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72C5EE50" w:rsidR="09B7A0D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72C5EE50" w:rsidR="09B7A0D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EE.UU.,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09B7A0DE" w:rsidP="72C5EE50" w:rsidRDefault="09B7A0DE" w14:paraId="5FAFE89B" w14:textId="00C01FF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C5EE50" w:rsidR="09B7A0D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776a2eb65e3a4ad9">
        <w:r w:rsidRPr="72C5EE50" w:rsidR="09B7A0D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72C5EE50" w:rsidP="72C5EE50" w:rsidRDefault="72C5EE50" w14:paraId="1AD6DDBC" w14:textId="71C8CD7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36837"/>
    <w:rsid w:val="006D7570"/>
    <w:rsid w:val="00F92F75"/>
    <w:rsid w:val="013F7592"/>
    <w:rsid w:val="01998947"/>
    <w:rsid w:val="01AADC86"/>
    <w:rsid w:val="01C411B9"/>
    <w:rsid w:val="0203F24F"/>
    <w:rsid w:val="02134A39"/>
    <w:rsid w:val="02297C7C"/>
    <w:rsid w:val="0238D826"/>
    <w:rsid w:val="02770417"/>
    <w:rsid w:val="02BC94A7"/>
    <w:rsid w:val="02F2099D"/>
    <w:rsid w:val="031F9F82"/>
    <w:rsid w:val="0326EA1A"/>
    <w:rsid w:val="032B8BA9"/>
    <w:rsid w:val="034E4594"/>
    <w:rsid w:val="037EA7B5"/>
    <w:rsid w:val="03988234"/>
    <w:rsid w:val="03E51352"/>
    <w:rsid w:val="03F648CF"/>
    <w:rsid w:val="043720F6"/>
    <w:rsid w:val="044437D0"/>
    <w:rsid w:val="04CCD72F"/>
    <w:rsid w:val="051D9663"/>
    <w:rsid w:val="052B81F9"/>
    <w:rsid w:val="05321266"/>
    <w:rsid w:val="05395669"/>
    <w:rsid w:val="053A1E76"/>
    <w:rsid w:val="055704A4"/>
    <w:rsid w:val="055F6209"/>
    <w:rsid w:val="057C2BD5"/>
    <w:rsid w:val="058E0854"/>
    <w:rsid w:val="05AD62E3"/>
    <w:rsid w:val="05AF9976"/>
    <w:rsid w:val="05C65EA1"/>
    <w:rsid w:val="05FE3A2F"/>
    <w:rsid w:val="063E8038"/>
    <w:rsid w:val="064B735B"/>
    <w:rsid w:val="064C4C56"/>
    <w:rsid w:val="0670B0A8"/>
    <w:rsid w:val="068B43A7"/>
    <w:rsid w:val="068FC848"/>
    <w:rsid w:val="0699456D"/>
    <w:rsid w:val="069B563C"/>
    <w:rsid w:val="06AFA344"/>
    <w:rsid w:val="06F79B31"/>
    <w:rsid w:val="0703510E"/>
    <w:rsid w:val="078A126D"/>
    <w:rsid w:val="0796C827"/>
    <w:rsid w:val="079CAC9A"/>
    <w:rsid w:val="07AF7E65"/>
    <w:rsid w:val="08506490"/>
    <w:rsid w:val="0853FB63"/>
    <w:rsid w:val="08953557"/>
    <w:rsid w:val="0898781C"/>
    <w:rsid w:val="08C02B2A"/>
    <w:rsid w:val="08C414BB"/>
    <w:rsid w:val="08F0CEC0"/>
    <w:rsid w:val="08F51E3D"/>
    <w:rsid w:val="092C8DA6"/>
    <w:rsid w:val="09B7A0DE"/>
    <w:rsid w:val="0A1A34E0"/>
    <w:rsid w:val="0A6D6201"/>
    <w:rsid w:val="0A7EC4DC"/>
    <w:rsid w:val="0A8B3D94"/>
    <w:rsid w:val="0A9BE2E8"/>
    <w:rsid w:val="0AACC543"/>
    <w:rsid w:val="0AC56747"/>
    <w:rsid w:val="0AD56B23"/>
    <w:rsid w:val="0B09BA4A"/>
    <w:rsid w:val="0B7F20CE"/>
    <w:rsid w:val="0BAD0BF9"/>
    <w:rsid w:val="0BF06F35"/>
    <w:rsid w:val="0C2791A9"/>
    <w:rsid w:val="0C39D4EC"/>
    <w:rsid w:val="0C8415D4"/>
    <w:rsid w:val="0CB5EBD3"/>
    <w:rsid w:val="0CD1BF50"/>
    <w:rsid w:val="0CDBA891"/>
    <w:rsid w:val="0CF8C335"/>
    <w:rsid w:val="0D712430"/>
    <w:rsid w:val="0D784923"/>
    <w:rsid w:val="0DE09685"/>
    <w:rsid w:val="0DED3088"/>
    <w:rsid w:val="0DF4D875"/>
    <w:rsid w:val="0E2D0E9F"/>
    <w:rsid w:val="0E4A2AF5"/>
    <w:rsid w:val="0E63EB0F"/>
    <w:rsid w:val="0E76E550"/>
    <w:rsid w:val="0E817413"/>
    <w:rsid w:val="0F07B36E"/>
    <w:rsid w:val="0F0C5C0D"/>
    <w:rsid w:val="0F101DC5"/>
    <w:rsid w:val="0F30E05C"/>
    <w:rsid w:val="0F338104"/>
    <w:rsid w:val="0F808EFB"/>
    <w:rsid w:val="0FAE6895"/>
    <w:rsid w:val="0FBED3C6"/>
    <w:rsid w:val="0FEE11DC"/>
    <w:rsid w:val="1028AE04"/>
    <w:rsid w:val="1057FC33"/>
    <w:rsid w:val="10B53011"/>
    <w:rsid w:val="10BF2755"/>
    <w:rsid w:val="10F46690"/>
    <w:rsid w:val="111A5E3A"/>
    <w:rsid w:val="1126C521"/>
    <w:rsid w:val="113E4A88"/>
    <w:rsid w:val="11607569"/>
    <w:rsid w:val="11979C0B"/>
    <w:rsid w:val="11D9B89B"/>
    <w:rsid w:val="11E9CEEE"/>
    <w:rsid w:val="12A94756"/>
    <w:rsid w:val="12CDABBF"/>
    <w:rsid w:val="12DBF684"/>
    <w:rsid w:val="12EF9E5A"/>
    <w:rsid w:val="1305FB40"/>
    <w:rsid w:val="1314F440"/>
    <w:rsid w:val="1330C20A"/>
    <w:rsid w:val="1336087E"/>
    <w:rsid w:val="137C3797"/>
    <w:rsid w:val="13BEF8D4"/>
    <w:rsid w:val="13CCC0DD"/>
    <w:rsid w:val="13FEEAF7"/>
    <w:rsid w:val="1404CFDD"/>
    <w:rsid w:val="1404E9F3"/>
    <w:rsid w:val="14079DF0"/>
    <w:rsid w:val="1414E860"/>
    <w:rsid w:val="14231426"/>
    <w:rsid w:val="143C6543"/>
    <w:rsid w:val="1448B8C7"/>
    <w:rsid w:val="14B5760E"/>
    <w:rsid w:val="14DD1D75"/>
    <w:rsid w:val="14E42FE7"/>
    <w:rsid w:val="1502E785"/>
    <w:rsid w:val="15059B45"/>
    <w:rsid w:val="15BD0272"/>
    <w:rsid w:val="15EDB268"/>
    <w:rsid w:val="16084BF3"/>
    <w:rsid w:val="166FAEFB"/>
    <w:rsid w:val="16931B43"/>
    <w:rsid w:val="1708416A"/>
    <w:rsid w:val="171352CE"/>
    <w:rsid w:val="17159AB6"/>
    <w:rsid w:val="174254E8"/>
    <w:rsid w:val="17455E48"/>
    <w:rsid w:val="17508718"/>
    <w:rsid w:val="17AEE271"/>
    <w:rsid w:val="17CC0ADE"/>
    <w:rsid w:val="17E0A2E5"/>
    <w:rsid w:val="17F8DB2D"/>
    <w:rsid w:val="18180F4D"/>
    <w:rsid w:val="182EA5A5"/>
    <w:rsid w:val="18651B8B"/>
    <w:rsid w:val="186A0EB6"/>
    <w:rsid w:val="188DBFFB"/>
    <w:rsid w:val="188EDDC7"/>
    <w:rsid w:val="18DEEA94"/>
    <w:rsid w:val="18E2508B"/>
    <w:rsid w:val="18E438EB"/>
    <w:rsid w:val="1945AEC8"/>
    <w:rsid w:val="1975B28B"/>
    <w:rsid w:val="19D2872A"/>
    <w:rsid w:val="19E10118"/>
    <w:rsid w:val="19E101FC"/>
    <w:rsid w:val="19FD59D8"/>
    <w:rsid w:val="1A02E131"/>
    <w:rsid w:val="1A275464"/>
    <w:rsid w:val="1A5A8BED"/>
    <w:rsid w:val="1A646531"/>
    <w:rsid w:val="1A72BE20"/>
    <w:rsid w:val="1AC4182F"/>
    <w:rsid w:val="1AC99070"/>
    <w:rsid w:val="1AD97198"/>
    <w:rsid w:val="1B253628"/>
    <w:rsid w:val="1B55C378"/>
    <w:rsid w:val="1BB179EF"/>
    <w:rsid w:val="1BB55F51"/>
    <w:rsid w:val="1C13D558"/>
    <w:rsid w:val="1C36C092"/>
    <w:rsid w:val="1C6B06CC"/>
    <w:rsid w:val="1C83C498"/>
    <w:rsid w:val="1C9E5820"/>
    <w:rsid w:val="1CC2E9E2"/>
    <w:rsid w:val="1CFE3868"/>
    <w:rsid w:val="1D0D3BB8"/>
    <w:rsid w:val="1D168AF9"/>
    <w:rsid w:val="1D3D2579"/>
    <w:rsid w:val="1D5353A0"/>
    <w:rsid w:val="1D80F0D9"/>
    <w:rsid w:val="1DC73AEE"/>
    <w:rsid w:val="1DDDED0A"/>
    <w:rsid w:val="1E39CA8A"/>
    <w:rsid w:val="1E56EBA9"/>
    <w:rsid w:val="1E6BD83F"/>
    <w:rsid w:val="1E946F6A"/>
    <w:rsid w:val="1F26B132"/>
    <w:rsid w:val="1F273911"/>
    <w:rsid w:val="1F6D4503"/>
    <w:rsid w:val="1FCC5F8C"/>
    <w:rsid w:val="1FF06ACE"/>
    <w:rsid w:val="1FF2BB82"/>
    <w:rsid w:val="1FFAE3BF"/>
    <w:rsid w:val="1FFDAB19"/>
    <w:rsid w:val="2081DF99"/>
    <w:rsid w:val="208BDA34"/>
    <w:rsid w:val="20A892A2"/>
    <w:rsid w:val="20D61DFD"/>
    <w:rsid w:val="210DFC20"/>
    <w:rsid w:val="21418C01"/>
    <w:rsid w:val="222DE8FE"/>
    <w:rsid w:val="2236AA33"/>
    <w:rsid w:val="2239AF9A"/>
    <w:rsid w:val="22562C55"/>
    <w:rsid w:val="225F26E9"/>
    <w:rsid w:val="22974CC6"/>
    <w:rsid w:val="22A4E3C6"/>
    <w:rsid w:val="230141A7"/>
    <w:rsid w:val="23045002"/>
    <w:rsid w:val="230BACCE"/>
    <w:rsid w:val="231F3A73"/>
    <w:rsid w:val="234206F8"/>
    <w:rsid w:val="2356A1E1"/>
    <w:rsid w:val="2389CA00"/>
    <w:rsid w:val="23A857B2"/>
    <w:rsid w:val="23A8D0AE"/>
    <w:rsid w:val="23DA3BD9"/>
    <w:rsid w:val="23F18E2E"/>
    <w:rsid w:val="243219F6"/>
    <w:rsid w:val="24807C2E"/>
    <w:rsid w:val="25558305"/>
    <w:rsid w:val="25633BF4"/>
    <w:rsid w:val="256C5188"/>
    <w:rsid w:val="25AD0EC3"/>
    <w:rsid w:val="25C2A1EC"/>
    <w:rsid w:val="25FCF0EE"/>
    <w:rsid w:val="2640C94B"/>
    <w:rsid w:val="264B9BD3"/>
    <w:rsid w:val="2662BABE"/>
    <w:rsid w:val="2667A45E"/>
    <w:rsid w:val="269E9F39"/>
    <w:rsid w:val="26BA4906"/>
    <w:rsid w:val="26CEB3B8"/>
    <w:rsid w:val="270CDA4C"/>
    <w:rsid w:val="2774A48E"/>
    <w:rsid w:val="277EE886"/>
    <w:rsid w:val="28191CC1"/>
    <w:rsid w:val="285BAB3B"/>
    <w:rsid w:val="2864FD15"/>
    <w:rsid w:val="286926B0"/>
    <w:rsid w:val="28733994"/>
    <w:rsid w:val="28A5EEBA"/>
    <w:rsid w:val="28B46DA9"/>
    <w:rsid w:val="28D57F4A"/>
    <w:rsid w:val="291A4A76"/>
    <w:rsid w:val="293141C0"/>
    <w:rsid w:val="29351B64"/>
    <w:rsid w:val="296ED6AE"/>
    <w:rsid w:val="29AB9ABD"/>
    <w:rsid w:val="29BB3DEA"/>
    <w:rsid w:val="29BE6218"/>
    <w:rsid w:val="29D4AEFE"/>
    <w:rsid w:val="29EDD30E"/>
    <w:rsid w:val="29FBC926"/>
    <w:rsid w:val="2A2D338C"/>
    <w:rsid w:val="2B495427"/>
    <w:rsid w:val="2B563782"/>
    <w:rsid w:val="2B6683BF"/>
    <w:rsid w:val="2BA3C7DE"/>
    <w:rsid w:val="2BBB0C11"/>
    <w:rsid w:val="2BDE6AFB"/>
    <w:rsid w:val="2BF33762"/>
    <w:rsid w:val="2C0F1D80"/>
    <w:rsid w:val="2C219B8A"/>
    <w:rsid w:val="2C3E13A9"/>
    <w:rsid w:val="2C6E64EC"/>
    <w:rsid w:val="2C8F38C9"/>
    <w:rsid w:val="2CB0C5F4"/>
    <w:rsid w:val="2CC7516B"/>
    <w:rsid w:val="2CCB7C53"/>
    <w:rsid w:val="2CFDF029"/>
    <w:rsid w:val="2D323320"/>
    <w:rsid w:val="2DEF3FDA"/>
    <w:rsid w:val="2E001DD0"/>
    <w:rsid w:val="2E13DF7E"/>
    <w:rsid w:val="2E1410F3"/>
    <w:rsid w:val="2EC202A7"/>
    <w:rsid w:val="2F0A8E8F"/>
    <w:rsid w:val="2F61C3D7"/>
    <w:rsid w:val="2F89BACE"/>
    <w:rsid w:val="2FB5CB7F"/>
    <w:rsid w:val="3095EBD3"/>
    <w:rsid w:val="30B6854F"/>
    <w:rsid w:val="30BF908D"/>
    <w:rsid w:val="30CC5D9E"/>
    <w:rsid w:val="30E75F67"/>
    <w:rsid w:val="3102B7C9"/>
    <w:rsid w:val="310E32D0"/>
    <w:rsid w:val="3114EFB7"/>
    <w:rsid w:val="31420B53"/>
    <w:rsid w:val="3172AE83"/>
    <w:rsid w:val="31815FA5"/>
    <w:rsid w:val="31BA094E"/>
    <w:rsid w:val="31C6980B"/>
    <w:rsid w:val="31D7B3A6"/>
    <w:rsid w:val="31EF28DF"/>
    <w:rsid w:val="3267EB0C"/>
    <w:rsid w:val="32849734"/>
    <w:rsid w:val="32913EB1"/>
    <w:rsid w:val="329D936B"/>
    <w:rsid w:val="32A4A827"/>
    <w:rsid w:val="32FF3343"/>
    <w:rsid w:val="3349FC42"/>
    <w:rsid w:val="338F0976"/>
    <w:rsid w:val="33E490DB"/>
    <w:rsid w:val="3432F323"/>
    <w:rsid w:val="347D0307"/>
    <w:rsid w:val="348D1222"/>
    <w:rsid w:val="34AF6867"/>
    <w:rsid w:val="34B27494"/>
    <w:rsid w:val="34BA57C3"/>
    <w:rsid w:val="34C124FE"/>
    <w:rsid w:val="34C52D9B"/>
    <w:rsid w:val="35060142"/>
    <w:rsid w:val="35614710"/>
    <w:rsid w:val="35C4B794"/>
    <w:rsid w:val="36037B58"/>
    <w:rsid w:val="361A5349"/>
    <w:rsid w:val="3627EFFE"/>
    <w:rsid w:val="36637EB1"/>
    <w:rsid w:val="3678C040"/>
    <w:rsid w:val="36BF8B01"/>
    <w:rsid w:val="36D69F50"/>
    <w:rsid w:val="371807B8"/>
    <w:rsid w:val="37348642"/>
    <w:rsid w:val="376DA8D1"/>
    <w:rsid w:val="37B8F34F"/>
    <w:rsid w:val="37C3B9C5"/>
    <w:rsid w:val="37DC122E"/>
    <w:rsid w:val="3869B3FD"/>
    <w:rsid w:val="388E6265"/>
    <w:rsid w:val="38A16DAC"/>
    <w:rsid w:val="38BA557E"/>
    <w:rsid w:val="38C6C36E"/>
    <w:rsid w:val="38C9E1A1"/>
    <w:rsid w:val="38E62A7C"/>
    <w:rsid w:val="38F374E2"/>
    <w:rsid w:val="38F5910F"/>
    <w:rsid w:val="390649A2"/>
    <w:rsid w:val="39571C2A"/>
    <w:rsid w:val="3968019A"/>
    <w:rsid w:val="39755D64"/>
    <w:rsid w:val="39CC5F12"/>
    <w:rsid w:val="3A7C3FDC"/>
    <w:rsid w:val="3A7CA523"/>
    <w:rsid w:val="3AB9AB22"/>
    <w:rsid w:val="3ADCE054"/>
    <w:rsid w:val="3AFE67F5"/>
    <w:rsid w:val="3B3D9342"/>
    <w:rsid w:val="3B52E49E"/>
    <w:rsid w:val="3B55025B"/>
    <w:rsid w:val="3B770F36"/>
    <w:rsid w:val="3BA01033"/>
    <w:rsid w:val="3BB64624"/>
    <w:rsid w:val="3BD2635A"/>
    <w:rsid w:val="3BEBFCD3"/>
    <w:rsid w:val="3BF26FF1"/>
    <w:rsid w:val="3C41BBA0"/>
    <w:rsid w:val="3C85426E"/>
    <w:rsid w:val="3CA6730E"/>
    <w:rsid w:val="3D05A6AE"/>
    <w:rsid w:val="3D2D4819"/>
    <w:rsid w:val="3D85F051"/>
    <w:rsid w:val="3D90717A"/>
    <w:rsid w:val="3DBCA444"/>
    <w:rsid w:val="3DDC6582"/>
    <w:rsid w:val="3E25F61F"/>
    <w:rsid w:val="3E409398"/>
    <w:rsid w:val="3E8B6039"/>
    <w:rsid w:val="3EC339C6"/>
    <w:rsid w:val="3EC84E40"/>
    <w:rsid w:val="3EEBF277"/>
    <w:rsid w:val="3F5BC8A1"/>
    <w:rsid w:val="3F65ED0F"/>
    <w:rsid w:val="3F78AB6A"/>
    <w:rsid w:val="3FF28077"/>
    <w:rsid w:val="4015C167"/>
    <w:rsid w:val="40451E1D"/>
    <w:rsid w:val="40639CDD"/>
    <w:rsid w:val="40AEC05E"/>
    <w:rsid w:val="40D78FED"/>
    <w:rsid w:val="40F2ECD5"/>
    <w:rsid w:val="40FB4490"/>
    <w:rsid w:val="41279240"/>
    <w:rsid w:val="412AF0C0"/>
    <w:rsid w:val="4175CD8F"/>
    <w:rsid w:val="418F7CCD"/>
    <w:rsid w:val="4229C7C3"/>
    <w:rsid w:val="425BC593"/>
    <w:rsid w:val="426D1A1C"/>
    <w:rsid w:val="42861678"/>
    <w:rsid w:val="43844152"/>
    <w:rsid w:val="43A3B4AA"/>
    <w:rsid w:val="43D30579"/>
    <w:rsid w:val="43F829E6"/>
    <w:rsid w:val="44635B71"/>
    <w:rsid w:val="44E75DD6"/>
    <w:rsid w:val="44F696B1"/>
    <w:rsid w:val="4529A291"/>
    <w:rsid w:val="4547DD88"/>
    <w:rsid w:val="4575FA8A"/>
    <w:rsid w:val="4598B9F5"/>
    <w:rsid w:val="459C9369"/>
    <w:rsid w:val="45D1E902"/>
    <w:rsid w:val="45F60BA5"/>
    <w:rsid w:val="46061B81"/>
    <w:rsid w:val="460C4744"/>
    <w:rsid w:val="4645B4A6"/>
    <w:rsid w:val="46CDF938"/>
    <w:rsid w:val="46D3F961"/>
    <w:rsid w:val="46DE3F27"/>
    <w:rsid w:val="46E192A7"/>
    <w:rsid w:val="46E4F1C1"/>
    <w:rsid w:val="4743166D"/>
    <w:rsid w:val="47FCEFBE"/>
    <w:rsid w:val="484FE389"/>
    <w:rsid w:val="4864C832"/>
    <w:rsid w:val="4877F671"/>
    <w:rsid w:val="48AA1304"/>
    <w:rsid w:val="48CC63D4"/>
    <w:rsid w:val="48CEFAB1"/>
    <w:rsid w:val="48F6DAEF"/>
    <w:rsid w:val="49233D6E"/>
    <w:rsid w:val="493C0D70"/>
    <w:rsid w:val="498B8903"/>
    <w:rsid w:val="49B39854"/>
    <w:rsid w:val="49BD50D9"/>
    <w:rsid w:val="49E529D9"/>
    <w:rsid w:val="49E6286E"/>
    <w:rsid w:val="49FF304D"/>
    <w:rsid w:val="4A1EC943"/>
    <w:rsid w:val="4A21C7FA"/>
    <w:rsid w:val="4A58733E"/>
    <w:rsid w:val="4A5C39FB"/>
    <w:rsid w:val="4A81B4A3"/>
    <w:rsid w:val="4ABEC89E"/>
    <w:rsid w:val="4B33C5FA"/>
    <w:rsid w:val="4B37EE16"/>
    <w:rsid w:val="4B73C4B8"/>
    <w:rsid w:val="4B78115A"/>
    <w:rsid w:val="4BC4A1C4"/>
    <w:rsid w:val="4BFA06AE"/>
    <w:rsid w:val="4C4A364B"/>
    <w:rsid w:val="4C5C2E86"/>
    <w:rsid w:val="4C6AEB20"/>
    <w:rsid w:val="4C6F94B9"/>
    <w:rsid w:val="4C9E23CC"/>
    <w:rsid w:val="4CB99D0D"/>
    <w:rsid w:val="4CBAA247"/>
    <w:rsid w:val="4CDE04DF"/>
    <w:rsid w:val="4D11E585"/>
    <w:rsid w:val="4D2ADF8A"/>
    <w:rsid w:val="4D50DA7C"/>
    <w:rsid w:val="4D813BBE"/>
    <w:rsid w:val="4D88EE65"/>
    <w:rsid w:val="4DD336A7"/>
    <w:rsid w:val="4DE86EDA"/>
    <w:rsid w:val="4E39EFFE"/>
    <w:rsid w:val="4E598C74"/>
    <w:rsid w:val="4E78C47D"/>
    <w:rsid w:val="4ED06B9C"/>
    <w:rsid w:val="4ED16765"/>
    <w:rsid w:val="4F1AD507"/>
    <w:rsid w:val="4F2E613E"/>
    <w:rsid w:val="4F45067B"/>
    <w:rsid w:val="4F9F2662"/>
    <w:rsid w:val="4FD7F938"/>
    <w:rsid w:val="50391AAA"/>
    <w:rsid w:val="5064A40C"/>
    <w:rsid w:val="5082DD21"/>
    <w:rsid w:val="50A3C588"/>
    <w:rsid w:val="50B2285F"/>
    <w:rsid w:val="50C6004E"/>
    <w:rsid w:val="50E81CE2"/>
    <w:rsid w:val="50FEF06B"/>
    <w:rsid w:val="510D11DC"/>
    <w:rsid w:val="512A4395"/>
    <w:rsid w:val="51626B91"/>
    <w:rsid w:val="517D4846"/>
    <w:rsid w:val="5181C425"/>
    <w:rsid w:val="5188840E"/>
    <w:rsid w:val="51B90042"/>
    <w:rsid w:val="51CD867B"/>
    <w:rsid w:val="524D1886"/>
    <w:rsid w:val="52564EC9"/>
    <w:rsid w:val="5258DFF0"/>
    <w:rsid w:val="5266FEB2"/>
    <w:rsid w:val="52C429D3"/>
    <w:rsid w:val="52DEE314"/>
    <w:rsid w:val="52E3A049"/>
    <w:rsid w:val="53113180"/>
    <w:rsid w:val="53504076"/>
    <w:rsid w:val="53534B94"/>
    <w:rsid w:val="5382F68F"/>
    <w:rsid w:val="53C45DBE"/>
    <w:rsid w:val="546B743F"/>
    <w:rsid w:val="549D3049"/>
    <w:rsid w:val="54B07657"/>
    <w:rsid w:val="54F24DE5"/>
    <w:rsid w:val="54FB21C8"/>
    <w:rsid w:val="55020832"/>
    <w:rsid w:val="55129789"/>
    <w:rsid w:val="5578B8B9"/>
    <w:rsid w:val="55FE6168"/>
    <w:rsid w:val="5625B592"/>
    <w:rsid w:val="5644E22E"/>
    <w:rsid w:val="56887B74"/>
    <w:rsid w:val="56A8E93C"/>
    <w:rsid w:val="56C3AE45"/>
    <w:rsid w:val="56D973E9"/>
    <w:rsid w:val="572043C9"/>
    <w:rsid w:val="57288B2F"/>
    <w:rsid w:val="575BC51C"/>
    <w:rsid w:val="578DE16B"/>
    <w:rsid w:val="57972196"/>
    <w:rsid w:val="579F29FB"/>
    <w:rsid w:val="57A42C9E"/>
    <w:rsid w:val="57B8A844"/>
    <w:rsid w:val="57CAC96A"/>
    <w:rsid w:val="5800D13E"/>
    <w:rsid w:val="58020B1F"/>
    <w:rsid w:val="580D853F"/>
    <w:rsid w:val="5823F620"/>
    <w:rsid w:val="5824BD78"/>
    <w:rsid w:val="587BB6F7"/>
    <w:rsid w:val="58802C8A"/>
    <w:rsid w:val="5889D71C"/>
    <w:rsid w:val="58FDA886"/>
    <w:rsid w:val="59083CD0"/>
    <w:rsid w:val="591AD76D"/>
    <w:rsid w:val="5989B763"/>
    <w:rsid w:val="59AD4322"/>
    <w:rsid w:val="59D361DF"/>
    <w:rsid w:val="59ED14DC"/>
    <w:rsid w:val="5A0F3673"/>
    <w:rsid w:val="5A185FD1"/>
    <w:rsid w:val="5A56E133"/>
    <w:rsid w:val="5A800F75"/>
    <w:rsid w:val="5AE401AC"/>
    <w:rsid w:val="5AE567B5"/>
    <w:rsid w:val="5B19B4CA"/>
    <w:rsid w:val="5B5B8EFA"/>
    <w:rsid w:val="5BA6DCE4"/>
    <w:rsid w:val="5BEF5F30"/>
    <w:rsid w:val="5C35D02F"/>
    <w:rsid w:val="5C41974A"/>
    <w:rsid w:val="5C4D9292"/>
    <w:rsid w:val="5C920D78"/>
    <w:rsid w:val="5D1195EB"/>
    <w:rsid w:val="5D1B34E0"/>
    <w:rsid w:val="5D9BF34E"/>
    <w:rsid w:val="5D9CFDB0"/>
    <w:rsid w:val="5D9E9A0D"/>
    <w:rsid w:val="5E3C48E7"/>
    <w:rsid w:val="5E58680A"/>
    <w:rsid w:val="5E821229"/>
    <w:rsid w:val="5E8ADD01"/>
    <w:rsid w:val="5E9B05D5"/>
    <w:rsid w:val="5E9E54C1"/>
    <w:rsid w:val="5E9E7DEC"/>
    <w:rsid w:val="5F139015"/>
    <w:rsid w:val="5FAAFC04"/>
    <w:rsid w:val="5FAFA408"/>
    <w:rsid w:val="5FB0E9D7"/>
    <w:rsid w:val="5FB8D04E"/>
    <w:rsid w:val="5FBE2D5C"/>
    <w:rsid w:val="600CED85"/>
    <w:rsid w:val="60B5B4D9"/>
    <w:rsid w:val="60B9BE9F"/>
    <w:rsid w:val="60D7068D"/>
    <w:rsid w:val="60DB63C0"/>
    <w:rsid w:val="612FE1EB"/>
    <w:rsid w:val="614548B4"/>
    <w:rsid w:val="61A8B1A6"/>
    <w:rsid w:val="61C4C369"/>
    <w:rsid w:val="61D644D8"/>
    <w:rsid w:val="61EA2ECD"/>
    <w:rsid w:val="623771FE"/>
    <w:rsid w:val="626B5D92"/>
    <w:rsid w:val="6276A46F"/>
    <w:rsid w:val="627FD906"/>
    <w:rsid w:val="62B7B817"/>
    <w:rsid w:val="62BD29F6"/>
    <w:rsid w:val="62C0379F"/>
    <w:rsid w:val="62EE6051"/>
    <w:rsid w:val="63378499"/>
    <w:rsid w:val="6342784B"/>
    <w:rsid w:val="63446657"/>
    <w:rsid w:val="634DE56D"/>
    <w:rsid w:val="635DFE0A"/>
    <w:rsid w:val="63B0932C"/>
    <w:rsid w:val="63DB91F5"/>
    <w:rsid w:val="646EF44F"/>
    <w:rsid w:val="647754AE"/>
    <w:rsid w:val="648F291C"/>
    <w:rsid w:val="64CC2059"/>
    <w:rsid w:val="64D3EC8E"/>
    <w:rsid w:val="64F4C9EB"/>
    <w:rsid w:val="652F3FE2"/>
    <w:rsid w:val="655D972B"/>
    <w:rsid w:val="65647B6F"/>
    <w:rsid w:val="659E801F"/>
    <w:rsid w:val="65A2BA43"/>
    <w:rsid w:val="65B14335"/>
    <w:rsid w:val="65EEC2AF"/>
    <w:rsid w:val="66034072"/>
    <w:rsid w:val="665070CE"/>
    <w:rsid w:val="66C3AC71"/>
    <w:rsid w:val="66F3EE4D"/>
    <w:rsid w:val="66F79BB9"/>
    <w:rsid w:val="66FD81D0"/>
    <w:rsid w:val="67012C7B"/>
    <w:rsid w:val="670A2220"/>
    <w:rsid w:val="6716C02D"/>
    <w:rsid w:val="6729348F"/>
    <w:rsid w:val="67475A47"/>
    <w:rsid w:val="676FA913"/>
    <w:rsid w:val="67906A46"/>
    <w:rsid w:val="67AA8DFF"/>
    <w:rsid w:val="67BADA2E"/>
    <w:rsid w:val="67CC5B7A"/>
    <w:rsid w:val="6835FDF1"/>
    <w:rsid w:val="683E36A5"/>
    <w:rsid w:val="68430AEB"/>
    <w:rsid w:val="684A8320"/>
    <w:rsid w:val="68A7169E"/>
    <w:rsid w:val="68AE1E7D"/>
    <w:rsid w:val="68C0816D"/>
    <w:rsid w:val="68F78041"/>
    <w:rsid w:val="692B227E"/>
    <w:rsid w:val="69591B62"/>
    <w:rsid w:val="695B237D"/>
    <w:rsid w:val="696466F0"/>
    <w:rsid w:val="6971A032"/>
    <w:rsid w:val="69780789"/>
    <w:rsid w:val="69B08CC3"/>
    <w:rsid w:val="69B1A60A"/>
    <w:rsid w:val="69B74BFD"/>
    <w:rsid w:val="69C90CC6"/>
    <w:rsid w:val="6A2D73B5"/>
    <w:rsid w:val="6A3EBEFF"/>
    <w:rsid w:val="6A419F10"/>
    <w:rsid w:val="6A532475"/>
    <w:rsid w:val="6A60FFE9"/>
    <w:rsid w:val="6A6BE2CB"/>
    <w:rsid w:val="6AA21DAD"/>
    <w:rsid w:val="6AA91CD1"/>
    <w:rsid w:val="6ABF20DD"/>
    <w:rsid w:val="6ADA99B3"/>
    <w:rsid w:val="6B33EC22"/>
    <w:rsid w:val="6BB68EE7"/>
    <w:rsid w:val="6BCDF3CC"/>
    <w:rsid w:val="6BF82EC7"/>
    <w:rsid w:val="6C0FA717"/>
    <w:rsid w:val="6C13B5B6"/>
    <w:rsid w:val="6C534399"/>
    <w:rsid w:val="6C7FADB8"/>
    <w:rsid w:val="6CB8E2B9"/>
    <w:rsid w:val="6CBBFFFD"/>
    <w:rsid w:val="6CC4E05D"/>
    <w:rsid w:val="6D145E76"/>
    <w:rsid w:val="6D4D4D97"/>
    <w:rsid w:val="6D93E788"/>
    <w:rsid w:val="6DB484FA"/>
    <w:rsid w:val="6DC69AF2"/>
    <w:rsid w:val="6DF71E12"/>
    <w:rsid w:val="6E01E14F"/>
    <w:rsid w:val="6E5C96A5"/>
    <w:rsid w:val="6E6E7D80"/>
    <w:rsid w:val="6E6EE8E7"/>
    <w:rsid w:val="6EA0BB6E"/>
    <w:rsid w:val="6EAE00D5"/>
    <w:rsid w:val="6EBCDC79"/>
    <w:rsid w:val="6ED146C2"/>
    <w:rsid w:val="6EF300C8"/>
    <w:rsid w:val="6F52EA12"/>
    <w:rsid w:val="6F9AD0CE"/>
    <w:rsid w:val="6F9C03BC"/>
    <w:rsid w:val="6F9FF634"/>
    <w:rsid w:val="6FC1E6CB"/>
    <w:rsid w:val="6FC7C79E"/>
    <w:rsid w:val="6FE2FEBF"/>
    <w:rsid w:val="701F44DD"/>
    <w:rsid w:val="7065818F"/>
    <w:rsid w:val="70877190"/>
    <w:rsid w:val="70CE2966"/>
    <w:rsid w:val="71191D9F"/>
    <w:rsid w:val="717456FF"/>
    <w:rsid w:val="7180A60A"/>
    <w:rsid w:val="7193BAC6"/>
    <w:rsid w:val="71E21860"/>
    <w:rsid w:val="724AF8DE"/>
    <w:rsid w:val="7256A4E4"/>
    <w:rsid w:val="72C1C82C"/>
    <w:rsid w:val="72C5EE50"/>
    <w:rsid w:val="72D74B80"/>
    <w:rsid w:val="7340829D"/>
    <w:rsid w:val="736CA6FB"/>
    <w:rsid w:val="739AE219"/>
    <w:rsid w:val="73A301A0"/>
    <w:rsid w:val="73A4FB9F"/>
    <w:rsid w:val="73C34BBD"/>
    <w:rsid w:val="73CE1CE8"/>
    <w:rsid w:val="73E8DBD9"/>
    <w:rsid w:val="73EAC443"/>
    <w:rsid w:val="740C9470"/>
    <w:rsid w:val="7417E69C"/>
    <w:rsid w:val="743F71AA"/>
    <w:rsid w:val="7450606A"/>
    <w:rsid w:val="74A533D7"/>
    <w:rsid w:val="74DAC1B6"/>
    <w:rsid w:val="7519FBCF"/>
    <w:rsid w:val="7545D1F5"/>
    <w:rsid w:val="75633757"/>
    <w:rsid w:val="7574B464"/>
    <w:rsid w:val="758AA7A0"/>
    <w:rsid w:val="75B419B4"/>
    <w:rsid w:val="75CA61AB"/>
    <w:rsid w:val="75DFE63B"/>
    <w:rsid w:val="7670C08F"/>
    <w:rsid w:val="7670D6ED"/>
    <w:rsid w:val="76B0CA62"/>
    <w:rsid w:val="7706A580"/>
    <w:rsid w:val="7774E491"/>
    <w:rsid w:val="7781CAD4"/>
    <w:rsid w:val="77893C19"/>
    <w:rsid w:val="779252A0"/>
    <w:rsid w:val="77FC69EB"/>
    <w:rsid w:val="78007B16"/>
    <w:rsid w:val="780E7DF8"/>
    <w:rsid w:val="781442C5"/>
    <w:rsid w:val="782C3160"/>
    <w:rsid w:val="78574C52"/>
    <w:rsid w:val="785A06EC"/>
    <w:rsid w:val="788986C8"/>
    <w:rsid w:val="7918F440"/>
    <w:rsid w:val="7949A738"/>
    <w:rsid w:val="7977373A"/>
    <w:rsid w:val="799E11E0"/>
    <w:rsid w:val="79C59D4C"/>
    <w:rsid w:val="79C6EFDA"/>
    <w:rsid w:val="7A073CF1"/>
    <w:rsid w:val="7A11B607"/>
    <w:rsid w:val="7A23073A"/>
    <w:rsid w:val="7A25EDA4"/>
    <w:rsid w:val="7A453090"/>
    <w:rsid w:val="7A7ACF74"/>
    <w:rsid w:val="7AA5B67D"/>
    <w:rsid w:val="7AB267BC"/>
    <w:rsid w:val="7B09C0FE"/>
    <w:rsid w:val="7B22F7C0"/>
    <w:rsid w:val="7B258CE7"/>
    <w:rsid w:val="7B2C5ADE"/>
    <w:rsid w:val="7B5BA430"/>
    <w:rsid w:val="7B965A94"/>
    <w:rsid w:val="7BAD5C56"/>
    <w:rsid w:val="7BE3EF1A"/>
    <w:rsid w:val="7BF9FA4B"/>
    <w:rsid w:val="7C76A2BC"/>
    <w:rsid w:val="7C8BF3FA"/>
    <w:rsid w:val="7C98AC55"/>
    <w:rsid w:val="7CB9657E"/>
    <w:rsid w:val="7CC26A94"/>
    <w:rsid w:val="7CF0BC70"/>
    <w:rsid w:val="7D5D0B1E"/>
    <w:rsid w:val="7D67604F"/>
    <w:rsid w:val="7DB34BF3"/>
    <w:rsid w:val="7DB58547"/>
    <w:rsid w:val="7DD1169F"/>
    <w:rsid w:val="7DE54735"/>
    <w:rsid w:val="7DFAC276"/>
    <w:rsid w:val="7E4D825D"/>
    <w:rsid w:val="7E508AAE"/>
    <w:rsid w:val="7E927BFF"/>
    <w:rsid w:val="7EA18DE4"/>
    <w:rsid w:val="7ED5C8C6"/>
    <w:rsid w:val="7EE6AD39"/>
    <w:rsid w:val="7EF44E95"/>
    <w:rsid w:val="7FD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https://ambassador-application-five.vercel.app/" TargetMode="External" Id="R98da9652831e474d" /><Relationship Type="http://schemas.openxmlformats.org/officeDocument/2006/relationships/hyperlink" Target="http://visittheusa.com/Travel-Trade" TargetMode="External" Id="Rb6f2f6fc9785444e" /><Relationship Type="http://schemas.openxmlformats.org/officeDocument/2006/relationships/hyperlink" Target="mailto:brandusamx-pr@another.co" TargetMode="External" Id="R776a2eb65e3a4ad9" /><Relationship Type="http://schemas.openxmlformats.org/officeDocument/2006/relationships/hyperlink" Target="https://www.visittheusa.com/america-250/" TargetMode="External" Id="R0d540f5d9a8446d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2026-04-15T17:24:11.8110616Z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